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SWS_2026_01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Neubau Hochbehälters Ottilienberg: Bohrpfahlwandbauarbeiten u. Abbrucharbeiten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Bauleistung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